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3F6F" w14:textId="3A614EBA" w:rsidR="00E40239" w:rsidRDefault="00E40239">
      <w:r>
        <w:rPr>
          <w:rFonts w:ascii="DM Sans" w:hAnsi="DM Sans"/>
          <w:noProof/>
          <w:lang w:val="pl-PL"/>
        </w:rPr>
        <w:drawing>
          <wp:anchor distT="0" distB="0" distL="114300" distR="114300" simplePos="0" relativeHeight="251659264" behindDoc="1" locked="0" layoutInCell="1" allowOverlap="1" wp14:anchorId="25CF6861" wp14:editId="42161674">
            <wp:simplePos x="0" y="0"/>
            <wp:positionH relativeFrom="page">
              <wp:align>center</wp:align>
            </wp:positionH>
            <wp:positionV relativeFrom="page">
              <wp:posOffset>94615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2281C32" w14:textId="269051BD" w:rsidR="00E40239" w:rsidRDefault="00E40239">
      <w:r>
        <w:rPr>
          <w:noProof/>
        </w:rPr>
        <w:drawing>
          <wp:anchor distT="0" distB="0" distL="114300" distR="114300" simplePos="0" relativeHeight="251660288" behindDoc="0" locked="0" layoutInCell="1" allowOverlap="1" wp14:anchorId="3C511C7D" wp14:editId="591F1B1B">
            <wp:simplePos x="0" y="0"/>
            <wp:positionH relativeFrom="page">
              <wp:align>center</wp:align>
            </wp:positionH>
            <wp:positionV relativeFrom="paragraph">
              <wp:posOffset>144780</wp:posOffset>
            </wp:positionV>
            <wp:extent cx="3931920" cy="2514289"/>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920" cy="2514289"/>
                    </a:xfrm>
                    <a:prstGeom prst="rect">
                      <a:avLst/>
                    </a:prstGeom>
                    <a:noFill/>
                    <a:ln>
                      <a:noFill/>
                    </a:ln>
                  </pic:spPr>
                </pic:pic>
              </a:graphicData>
            </a:graphic>
          </wp:anchor>
        </w:drawing>
      </w:r>
    </w:p>
    <w:p w14:paraId="08CA28A9" w14:textId="4C63245C" w:rsidR="00E40239" w:rsidRDefault="00E40239"/>
    <w:p w14:paraId="1AB3B7BB" w14:textId="2D94293C" w:rsidR="00E40239" w:rsidRDefault="00E40239"/>
    <w:p w14:paraId="3399060C" w14:textId="77777777" w:rsidR="00E40239" w:rsidRDefault="00E40239"/>
    <w:p w14:paraId="13DAABFA" w14:textId="21455ADA" w:rsidR="00E40239" w:rsidRDefault="00E40239"/>
    <w:p w14:paraId="0B79AEE7" w14:textId="77777777" w:rsidR="00E40239" w:rsidRDefault="00E40239"/>
    <w:p w14:paraId="2E659BEE" w14:textId="77777777" w:rsidR="00E40239" w:rsidRDefault="00E40239"/>
    <w:p w14:paraId="42F6A022" w14:textId="5578640A" w:rsidR="00E40239" w:rsidRDefault="00E40239"/>
    <w:p w14:paraId="1F4C15E0" w14:textId="77777777" w:rsidR="00E40239" w:rsidRDefault="00E40239"/>
    <w:p w14:paraId="458D889F" w14:textId="77777777" w:rsidR="00E40239" w:rsidRDefault="00E40239"/>
    <w:p w14:paraId="584568A9" w14:textId="1B80E1C0" w:rsidR="00E40239" w:rsidRPr="00E40239" w:rsidRDefault="00E40239" w:rsidP="00E40239">
      <w:pPr>
        <w:spacing w:after="0" w:line="240" w:lineRule="auto"/>
        <w:outlineLvl w:val="1"/>
        <w:rPr>
          <w:rFonts w:ascii="Montserrat" w:eastAsia="Times New Roman" w:hAnsi="Montserrat" w:cs="Times New Roman"/>
          <w:b/>
          <w:bCs/>
          <w:color w:val="1F223E"/>
          <w:sz w:val="45"/>
          <w:szCs w:val="45"/>
          <w:lang w:val="pl-PL" w:eastAsia="ru-RU"/>
        </w:rPr>
      </w:pPr>
      <w:r w:rsidRPr="00E40239">
        <w:rPr>
          <w:rFonts w:ascii="Montserrat" w:eastAsia="Times New Roman" w:hAnsi="Montserrat" w:cs="Times New Roman"/>
          <w:b/>
          <w:bCs/>
          <w:color w:val="1F223E"/>
          <w:sz w:val="45"/>
          <w:szCs w:val="45"/>
          <w:lang w:val="pl-PL" w:eastAsia="ru-RU"/>
        </w:rPr>
        <w:t>Zakup mieszkania, a wspólność ustawowa małżeńska</w:t>
      </w:r>
    </w:p>
    <w:p w14:paraId="79CCF7A1" w14:textId="5FD26735" w:rsidR="00E40239" w:rsidRPr="00E40239" w:rsidRDefault="00E40239" w:rsidP="00E40239">
      <w:pPr>
        <w:spacing w:line="360" w:lineRule="atLeast"/>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23 Marca, 2018r.</w:t>
      </w:r>
    </w:p>
    <w:p w14:paraId="4744CC55" w14:textId="445D130C" w:rsidR="00E40239" w:rsidRPr="00E40239" w:rsidRDefault="00E40239" w:rsidP="00E40239">
      <w:pPr>
        <w:spacing w:after="300" w:line="360" w:lineRule="atLeast"/>
        <w:jc w:val="both"/>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W małżeństwie panuje ustawowy ustrój majątkowy, czyli tzw. „wspólność ustawowa”, którą regulują przepisy Kodeksu rodzinnego i opiekuńczego. Pojęcie to należy rozumieć, iż wszelkie przedmioty majątkowe nabyte w czasie trwania małżeństwa wchodzą do ich majątku wspólnego.</w:t>
      </w:r>
    </w:p>
    <w:p w14:paraId="355FA1A3" w14:textId="0FF5D57F" w:rsidR="00E40239" w:rsidRPr="00E40239" w:rsidRDefault="00E40239" w:rsidP="00E40239">
      <w:pPr>
        <w:spacing w:after="300" w:line="360" w:lineRule="atLeast"/>
        <w:jc w:val="both"/>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Oznacza to, że małżonkowie muszą współdziałać w zakresie swego majątku wspólnego, a czynności, które przekraczają czynności zwykłego zarządu majątkiem wspólnym, potrzebują zgody obojga z nich. Do tej czynności, która wymaga zgody drugiego małżonka zaliczamy m.in. odpłatne nabycie nieruchomości.</w:t>
      </w:r>
    </w:p>
    <w:p w14:paraId="30C8AC01" w14:textId="1DCC43E5" w:rsidR="00E40239" w:rsidRPr="00E40239" w:rsidRDefault="00E40239" w:rsidP="00E40239">
      <w:pPr>
        <w:spacing w:after="300" w:line="360" w:lineRule="atLeast"/>
        <w:jc w:val="both"/>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Stronami umowy sprzedaży nieruchomości są więc małżonkowie, który zgodnie postanowili, że nabywają ją do majątku wspólnego. Przy zawieraniu umowy sprzedaży przed notariuszem, co do zasady, powinni stawić się oboje małżonkowie jednocześnie. Posiadanie stosownego pełnomocnictwa od drugiego z małżonków pozwala, aby przy zawarciu umowy obecny był tylko jeden.</w:t>
      </w:r>
    </w:p>
    <w:p w14:paraId="1D7B6846" w14:textId="6791A0F1" w:rsidR="00E40239" w:rsidRPr="00E40239" w:rsidRDefault="00E40239" w:rsidP="00E40239">
      <w:pPr>
        <w:spacing w:line="360" w:lineRule="atLeast"/>
        <w:jc w:val="both"/>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Co zrobić, gdy małżonek nie wyraża zgody na zakup nieruchomości ?</w:t>
      </w:r>
    </w:p>
    <w:p w14:paraId="225C0AF7" w14:textId="7A69500A" w:rsidR="00E40239" w:rsidRPr="00E40239" w:rsidRDefault="00E40239" w:rsidP="00E40239">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E40239">
        <w:rPr>
          <w:rFonts w:ascii="Montserrat" w:eastAsia="Times New Roman" w:hAnsi="Montserrat" w:cs="Times New Roman"/>
          <w:b/>
          <w:bCs/>
          <w:i/>
          <w:iCs/>
          <w:color w:val="606060"/>
          <w:sz w:val="21"/>
          <w:szCs w:val="21"/>
          <w:lang w:val="pl-PL" w:eastAsia="ru-RU"/>
        </w:rPr>
        <w:t xml:space="preserve">Przepis 361.§ 1.kodeksu rodzinnego i opiekuńczego wskazuje, że małżonek może sprzeciwić się czynności zarządu majątkiem wspólnym zamierzonej przez drugiego małżonka, z wyjątkiem czynności w bieżących sprawach życia codziennego lub zmierzającej do zaspokojenia zwykłych potrzeb rodziny albo podejmowanej w </w:t>
      </w:r>
      <w:r w:rsidRPr="00E40239">
        <w:rPr>
          <w:rFonts w:ascii="Montserrat" w:eastAsia="Times New Roman" w:hAnsi="Montserrat" w:cs="Times New Roman"/>
          <w:b/>
          <w:bCs/>
          <w:i/>
          <w:iCs/>
          <w:color w:val="606060"/>
          <w:sz w:val="21"/>
          <w:szCs w:val="21"/>
          <w:lang w:val="pl-PL" w:eastAsia="ru-RU"/>
        </w:rPr>
        <w:lastRenderedPageBreak/>
        <w:t>ramach działalności zarobkowej. Bez wątpienia zakup nieruchomości nie jest czynnością w sprawach życia codziennego, a więc małżonek ma prawo stanowczo odmówić tejże czynności.</w:t>
      </w:r>
    </w:p>
    <w:p w14:paraId="401D6EC9" w14:textId="77777777" w:rsidR="00E40239" w:rsidRPr="00E40239" w:rsidRDefault="00E40239" w:rsidP="00E40239">
      <w:pPr>
        <w:spacing w:after="300" w:line="360" w:lineRule="atLeast"/>
        <w:jc w:val="both"/>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Ważne jest jednak, że sprzeciw jest skuteczny wobec osoby trzeciej, jeżeli mogła się z nim zapoznać przed dokonaniem czynności prawnej, a więc przed podpisaniem umowy sprzedaży.</w:t>
      </w:r>
    </w:p>
    <w:p w14:paraId="442FF2AE" w14:textId="77777777" w:rsidR="00E40239" w:rsidRPr="00E40239" w:rsidRDefault="00E40239" w:rsidP="00E40239">
      <w:pPr>
        <w:spacing w:after="300" w:line="360" w:lineRule="atLeast"/>
        <w:jc w:val="both"/>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Zatem, jeżeli jeden z małżonków dokona czynności wykraczającej poza zakres zwykłego zarządu majątkiem wspólnym- ważność umowy, która została zawarta bez wymaganej zgody drugiego, zależy od potwierdzenia umowy przez drugiego małżonka. Małżonek może wyznaczyć wyrażającemu sprzeciw małżonkowi, odpowiedni termin do potwierdzenia umowy. Po bezskutecznym upływie terminu, jednostronna czynność prawna dokonana bez wymaganej zgody drugiego małżonka jest nieważna.</w:t>
      </w:r>
    </w:p>
    <w:p w14:paraId="7E7DD8FF" w14:textId="77777777" w:rsidR="00E40239" w:rsidRPr="00E40239" w:rsidRDefault="00E40239" w:rsidP="00E40239">
      <w:pPr>
        <w:spacing w:line="360" w:lineRule="atLeast"/>
        <w:jc w:val="both"/>
        <w:rPr>
          <w:rFonts w:ascii="Montserrat" w:eastAsia="Times New Roman" w:hAnsi="Montserrat" w:cs="Times New Roman"/>
          <w:color w:val="606060"/>
          <w:sz w:val="21"/>
          <w:szCs w:val="21"/>
          <w:lang w:val="pl-PL" w:eastAsia="ru-RU"/>
        </w:rPr>
      </w:pPr>
      <w:r w:rsidRPr="00E40239">
        <w:rPr>
          <w:rFonts w:ascii="Montserrat" w:eastAsia="Times New Roman" w:hAnsi="Montserrat" w:cs="Times New Roman"/>
          <w:color w:val="606060"/>
          <w:sz w:val="21"/>
          <w:szCs w:val="21"/>
          <w:lang w:val="pl-PL" w:eastAsia="ru-RU"/>
        </w:rPr>
        <w:t>Przy zakupie nieruchomości z majątku wspólnego małżonków potrzebne jest zatem współdziałanie i zgodność w przedmiocie tej czynności, albowiem przepisy dotyczące przynależności poszczególnych przedmiotów do majątku wspólnego, mają charakter bezwzględnie obowiązujący i nie można w trakcie trwania ustawowego ustroju majątkowego nabyć nieruchomości na wyłączną własność jednego z małżonków.</w:t>
      </w:r>
    </w:p>
    <w:p w14:paraId="2A84CEE5" w14:textId="646834A8" w:rsidR="00827E44" w:rsidRDefault="00E40239">
      <w:pPr>
        <w:rPr>
          <w:lang w:val="pl-PL"/>
        </w:rPr>
      </w:pPr>
    </w:p>
    <w:p w14:paraId="0CB90D0B" w14:textId="316A63B4" w:rsidR="00E40239" w:rsidRPr="00E40239" w:rsidRDefault="00E40239" w:rsidP="00E40239">
      <w:pPr>
        <w:jc w:val="center"/>
        <w:rPr>
          <w:color w:val="171717" w:themeColor="background2" w:themeShade="1A"/>
          <w:lang w:val="pl-PL"/>
        </w:rPr>
      </w:pPr>
      <w:r w:rsidRPr="00E40239">
        <w:rPr>
          <w:rFonts w:ascii="Montserrat" w:hAnsi="Montserrat"/>
          <w:color w:val="171717" w:themeColor="background2" w:themeShade="1A"/>
          <w:shd w:val="clear" w:color="auto" w:fill="FFFFFF"/>
        </w:rPr>
        <w:t>By </w:t>
      </w:r>
      <w:proofErr w:type="spellStart"/>
      <w:r w:rsidRPr="00E40239">
        <w:rPr>
          <w:rStyle w:val="fn"/>
          <w:rFonts w:ascii="Montserrat" w:hAnsi="Montserrat"/>
          <w:color w:val="171717" w:themeColor="background2" w:themeShade="1A"/>
          <w:shd w:val="clear" w:color="auto" w:fill="FFFFFF"/>
        </w:rPr>
        <w:fldChar w:fldCharType="begin"/>
      </w:r>
      <w:r w:rsidRPr="00E40239">
        <w:rPr>
          <w:rStyle w:val="fn"/>
          <w:rFonts w:ascii="Montserrat" w:hAnsi="Montserrat"/>
          <w:color w:val="171717" w:themeColor="background2" w:themeShade="1A"/>
          <w:shd w:val="clear" w:color="auto" w:fill="FFFFFF"/>
        </w:rPr>
        <w:instrText xml:space="preserve"> HYPERLINK "https://citihaus.pl/author/admin/" \o "Wpisy, których autorem jest admin" </w:instrText>
      </w:r>
      <w:r w:rsidRPr="00E40239">
        <w:rPr>
          <w:rStyle w:val="fn"/>
          <w:rFonts w:ascii="Montserrat" w:hAnsi="Montserrat"/>
          <w:color w:val="171717" w:themeColor="background2" w:themeShade="1A"/>
          <w:shd w:val="clear" w:color="auto" w:fill="FFFFFF"/>
        </w:rPr>
        <w:fldChar w:fldCharType="separate"/>
      </w:r>
      <w:r w:rsidRPr="00E40239">
        <w:rPr>
          <w:rStyle w:val="a4"/>
          <w:rFonts w:ascii="Montserrat" w:hAnsi="Montserrat"/>
          <w:color w:val="171717" w:themeColor="background2" w:themeShade="1A"/>
          <w:u w:val="none"/>
        </w:rPr>
        <w:t>admin</w:t>
      </w:r>
      <w:proofErr w:type="spellEnd"/>
      <w:r w:rsidRPr="00E40239">
        <w:rPr>
          <w:rStyle w:val="fn"/>
          <w:rFonts w:ascii="Montserrat" w:hAnsi="Montserrat"/>
          <w:color w:val="171717" w:themeColor="background2" w:themeShade="1A"/>
          <w:shd w:val="clear" w:color="auto" w:fill="FFFFFF"/>
        </w:rPr>
        <w:fldChar w:fldCharType="end"/>
      </w:r>
      <w:r w:rsidRPr="00E40239">
        <w:rPr>
          <w:rStyle w:val="fn"/>
          <w:rFonts w:ascii="Montserrat" w:hAnsi="Montserrat"/>
          <w:color w:val="171717" w:themeColor="background2" w:themeShade="1A"/>
          <w:shd w:val="clear" w:color="auto" w:fill="FFFFFF"/>
          <w:lang w:val="pl-PL"/>
        </w:rPr>
        <w:t xml:space="preserve"> </w:t>
      </w:r>
      <w:r w:rsidRPr="00E40239">
        <w:rPr>
          <w:rStyle w:val="fusion-inline-sep"/>
          <w:rFonts w:ascii="Montserrat" w:hAnsi="Montserrat"/>
          <w:b/>
          <w:bCs/>
          <w:color w:val="171717" w:themeColor="background2" w:themeShade="1A"/>
          <w:shd w:val="clear" w:color="auto" w:fill="FFFFFF"/>
        </w:rPr>
        <w:t>|</w:t>
      </w:r>
      <w:r w:rsidRPr="00E40239">
        <w:rPr>
          <w:rStyle w:val="fusion-inline-sep"/>
          <w:rFonts w:ascii="Montserrat" w:hAnsi="Montserrat"/>
          <w:color w:val="171717" w:themeColor="background2" w:themeShade="1A"/>
          <w:shd w:val="clear" w:color="auto" w:fill="FFFFFF"/>
          <w:lang w:val="pl-PL"/>
        </w:rPr>
        <w:t xml:space="preserve"> </w:t>
      </w:r>
      <w:r w:rsidRPr="00E40239">
        <w:rPr>
          <w:rFonts w:ascii="Montserrat" w:hAnsi="Montserrat"/>
          <w:color w:val="171717" w:themeColor="background2" w:themeShade="1A"/>
          <w:shd w:val="clear" w:color="auto" w:fill="FFFFFF"/>
        </w:rPr>
        <w:t xml:space="preserve">4 </w:t>
      </w:r>
      <w:proofErr w:type="spellStart"/>
      <w:r w:rsidRPr="00E40239">
        <w:rPr>
          <w:rFonts w:ascii="Montserrat" w:hAnsi="Montserrat"/>
          <w:color w:val="171717" w:themeColor="background2" w:themeShade="1A"/>
          <w:shd w:val="clear" w:color="auto" w:fill="FFFFFF"/>
        </w:rPr>
        <w:t>stycznia</w:t>
      </w:r>
      <w:proofErr w:type="spellEnd"/>
      <w:r w:rsidRPr="00E40239">
        <w:rPr>
          <w:rFonts w:ascii="Montserrat" w:hAnsi="Montserrat"/>
          <w:color w:val="171717" w:themeColor="background2" w:themeShade="1A"/>
          <w:shd w:val="clear" w:color="auto" w:fill="FFFFFF"/>
        </w:rPr>
        <w:t>, 2019</w:t>
      </w:r>
    </w:p>
    <w:sectPr w:rsidR="00E40239" w:rsidRPr="00E40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39"/>
    <w:rsid w:val="00044901"/>
    <w:rsid w:val="00743709"/>
    <w:rsid w:val="00E4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9EBE"/>
  <w15:chartTrackingRefBased/>
  <w15:docId w15:val="{ECB761A2-90D9-4A79-8673-1F882ADF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402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2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E40239"/>
  </w:style>
  <w:style w:type="character" w:styleId="a4">
    <w:name w:val="Hyperlink"/>
    <w:basedOn w:val="a0"/>
    <w:uiPriority w:val="99"/>
    <w:semiHidden/>
    <w:unhideWhenUsed/>
    <w:rsid w:val="00E40239"/>
    <w:rPr>
      <w:color w:val="0000FF"/>
      <w:u w:val="single"/>
    </w:rPr>
  </w:style>
  <w:style w:type="character" w:customStyle="1" w:styleId="fusion-inline-sep">
    <w:name w:val="fusion-inline-sep"/>
    <w:basedOn w:val="a0"/>
    <w:rsid w:val="00E4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89634">
      <w:bodyDiv w:val="1"/>
      <w:marLeft w:val="0"/>
      <w:marRight w:val="0"/>
      <w:marTop w:val="0"/>
      <w:marBottom w:val="0"/>
      <w:divBdr>
        <w:top w:val="none" w:sz="0" w:space="0" w:color="auto"/>
        <w:left w:val="none" w:sz="0" w:space="0" w:color="auto"/>
        <w:bottom w:val="none" w:sz="0" w:space="0" w:color="auto"/>
        <w:right w:val="none" w:sz="0" w:space="0" w:color="auto"/>
      </w:divBdr>
      <w:divsChild>
        <w:div w:id="190807919">
          <w:marLeft w:val="0"/>
          <w:marRight w:val="0"/>
          <w:marTop w:val="0"/>
          <w:marBottom w:val="0"/>
          <w:divBdr>
            <w:top w:val="single" w:sz="2" w:space="0" w:color="EAE9E9"/>
            <w:left w:val="single" w:sz="2" w:space="0" w:color="EAE9E9"/>
            <w:bottom w:val="single" w:sz="2" w:space="0" w:color="EAE9E9"/>
            <w:right w:val="single" w:sz="2" w:space="0" w:color="EAE9E9"/>
          </w:divBdr>
          <w:divsChild>
            <w:div w:id="259029267">
              <w:marLeft w:val="0"/>
              <w:marRight w:val="0"/>
              <w:marTop w:val="0"/>
              <w:marBottom w:val="0"/>
              <w:divBdr>
                <w:top w:val="none" w:sz="0" w:space="0" w:color="auto"/>
                <w:left w:val="none" w:sz="0" w:space="0" w:color="auto"/>
                <w:bottom w:val="none" w:sz="0" w:space="0" w:color="auto"/>
                <w:right w:val="none" w:sz="0" w:space="0" w:color="auto"/>
              </w:divBdr>
              <w:divsChild>
                <w:div w:id="918752661">
                  <w:marLeft w:val="0"/>
                  <w:marRight w:val="0"/>
                  <w:marTop w:val="0"/>
                  <w:marBottom w:val="300"/>
                  <w:divBdr>
                    <w:top w:val="none" w:sz="0" w:space="0" w:color="auto"/>
                    <w:left w:val="none" w:sz="0" w:space="0" w:color="auto"/>
                    <w:bottom w:val="none" w:sz="0" w:space="0" w:color="auto"/>
                    <w:right w:val="none" w:sz="0" w:space="0" w:color="auto"/>
                  </w:divBdr>
                  <w:divsChild>
                    <w:div w:id="1993436926">
                      <w:marLeft w:val="0"/>
                      <w:marRight w:val="0"/>
                      <w:marTop w:val="0"/>
                      <w:marBottom w:val="0"/>
                      <w:divBdr>
                        <w:top w:val="none" w:sz="0" w:space="0" w:color="auto"/>
                        <w:left w:val="single" w:sz="24" w:space="15" w:color="0861B1"/>
                        <w:bottom w:val="none" w:sz="0" w:space="0" w:color="auto"/>
                        <w:right w:val="none" w:sz="0" w:space="0" w:color="auto"/>
                      </w:divBdr>
                      <w:divsChild>
                        <w:div w:id="1668705182">
                          <w:marLeft w:val="0"/>
                          <w:marRight w:val="0"/>
                          <w:marTop w:val="0"/>
                          <w:marBottom w:val="0"/>
                          <w:divBdr>
                            <w:top w:val="none" w:sz="0" w:space="0" w:color="auto"/>
                            <w:left w:val="none" w:sz="0" w:space="0" w:color="auto"/>
                            <w:bottom w:val="none" w:sz="0" w:space="0" w:color="auto"/>
                            <w:right w:val="none" w:sz="0" w:space="0" w:color="auto"/>
                          </w:divBdr>
                        </w:div>
                        <w:div w:id="10815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79237">
          <w:marLeft w:val="0"/>
          <w:marRight w:val="0"/>
          <w:marTop w:val="0"/>
          <w:marBottom w:val="0"/>
          <w:divBdr>
            <w:top w:val="single" w:sz="2" w:space="0" w:color="EAE9E9"/>
            <w:left w:val="single" w:sz="2" w:space="0" w:color="EAE9E9"/>
            <w:bottom w:val="single" w:sz="2" w:space="0" w:color="EAE9E9"/>
            <w:right w:val="single" w:sz="2" w:space="0" w:color="EAE9E9"/>
          </w:divBdr>
          <w:divsChild>
            <w:div w:id="1107773330">
              <w:marLeft w:val="-351"/>
              <w:marRight w:val="-351"/>
              <w:marTop w:val="0"/>
              <w:marBottom w:val="0"/>
              <w:divBdr>
                <w:top w:val="none" w:sz="0" w:space="0" w:color="auto"/>
                <w:left w:val="none" w:sz="0" w:space="0" w:color="auto"/>
                <w:bottom w:val="none" w:sz="0" w:space="0" w:color="auto"/>
                <w:right w:val="none" w:sz="0" w:space="0" w:color="auto"/>
              </w:divBdr>
              <w:divsChild>
                <w:div w:id="1681421635">
                  <w:marLeft w:val="0"/>
                  <w:marRight w:val="0"/>
                  <w:marTop w:val="0"/>
                  <w:marBottom w:val="300"/>
                  <w:divBdr>
                    <w:top w:val="none" w:sz="0" w:space="0" w:color="auto"/>
                    <w:left w:val="none" w:sz="0" w:space="0" w:color="auto"/>
                    <w:bottom w:val="none" w:sz="0" w:space="0" w:color="auto"/>
                    <w:right w:val="none" w:sz="0" w:space="0" w:color="auto"/>
                  </w:divBdr>
                  <w:divsChild>
                    <w:div w:id="299263993">
                      <w:marLeft w:val="350"/>
                      <w:marRight w:val="467"/>
                      <w:marTop w:val="0"/>
                      <w:marBottom w:val="0"/>
                      <w:divBdr>
                        <w:top w:val="none" w:sz="0" w:space="0" w:color="auto"/>
                        <w:left w:val="none" w:sz="0" w:space="0" w:color="auto"/>
                        <w:bottom w:val="none" w:sz="0" w:space="0" w:color="auto"/>
                        <w:right w:val="none" w:sz="0" w:space="0" w:color="auto"/>
                      </w:divBdr>
                      <w:divsChild>
                        <w:div w:id="17165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460">
          <w:marLeft w:val="0"/>
          <w:marRight w:val="0"/>
          <w:marTop w:val="0"/>
          <w:marBottom w:val="0"/>
          <w:divBdr>
            <w:top w:val="single" w:sz="2" w:space="0" w:color="EAE9E9"/>
            <w:left w:val="single" w:sz="2" w:space="30" w:color="EAE9E9"/>
            <w:bottom w:val="single" w:sz="2" w:space="0" w:color="EAE9E9"/>
            <w:right w:val="single" w:sz="2" w:space="0" w:color="EAE9E9"/>
          </w:divBdr>
          <w:divsChild>
            <w:div w:id="933825280">
              <w:marLeft w:val="-339"/>
              <w:marRight w:val="-339"/>
              <w:marTop w:val="0"/>
              <w:marBottom w:val="0"/>
              <w:divBdr>
                <w:top w:val="none" w:sz="0" w:space="0" w:color="auto"/>
                <w:left w:val="none" w:sz="0" w:space="0" w:color="auto"/>
                <w:bottom w:val="none" w:sz="0" w:space="0" w:color="auto"/>
                <w:right w:val="none" w:sz="0" w:space="0" w:color="auto"/>
              </w:divBdr>
              <w:divsChild>
                <w:div w:id="1441411434">
                  <w:marLeft w:val="0"/>
                  <w:marRight w:val="0"/>
                  <w:marTop w:val="0"/>
                  <w:marBottom w:val="300"/>
                  <w:divBdr>
                    <w:top w:val="none" w:sz="0" w:space="0" w:color="auto"/>
                    <w:left w:val="none" w:sz="0" w:space="0" w:color="auto"/>
                    <w:bottom w:val="none" w:sz="0" w:space="0" w:color="auto"/>
                    <w:right w:val="none" w:sz="0" w:space="0" w:color="auto"/>
                  </w:divBdr>
                  <w:divsChild>
                    <w:div w:id="1985116738">
                      <w:marLeft w:val="338"/>
                      <w:marRight w:val="451"/>
                      <w:marTop w:val="0"/>
                      <w:marBottom w:val="0"/>
                      <w:divBdr>
                        <w:top w:val="none" w:sz="0" w:space="0" w:color="auto"/>
                        <w:left w:val="single" w:sz="36" w:space="23" w:color="0861B1"/>
                        <w:bottom w:val="none" w:sz="0" w:space="0" w:color="auto"/>
                        <w:right w:val="none" w:sz="0" w:space="0" w:color="auto"/>
                      </w:divBdr>
                      <w:divsChild>
                        <w:div w:id="93399703">
                          <w:marLeft w:val="0"/>
                          <w:marRight w:val="0"/>
                          <w:marTop w:val="0"/>
                          <w:marBottom w:val="0"/>
                          <w:divBdr>
                            <w:top w:val="none" w:sz="0" w:space="0" w:color="auto"/>
                            <w:left w:val="none" w:sz="0" w:space="0" w:color="auto"/>
                            <w:bottom w:val="none" w:sz="0" w:space="0" w:color="auto"/>
                            <w:right w:val="none" w:sz="0" w:space="0" w:color="auto"/>
                          </w:divBdr>
                          <w:divsChild>
                            <w:div w:id="237206083">
                              <w:marLeft w:val="0"/>
                              <w:marRight w:val="0"/>
                              <w:marTop w:val="0"/>
                              <w:marBottom w:val="0"/>
                              <w:divBdr>
                                <w:top w:val="none" w:sz="0" w:space="0" w:color="auto"/>
                                <w:left w:val="none" w:sz="0" w:space="0" w:color="auto"/>
                                <w:bottom w:val="none" w:sz="0" w:space="0" w:color="auto"/>
                                <w:right w:val="none" w:sz="0" w:space="0" w:color="auto"/>
                              </w:divBdr>
                              <w:divsChild>
                                <w:div w:id="1839540224">
                                  <w:marLeft w:val="0"/>
                                  <w:marRight w:val="0"/>
                                  <w:marTop w:val="0"/>
                                  <w:marBottom w:val="0"/>
                                  <w:divBdr>
                                    <w:top w:val="none" w:sz="0" w:space="0" w:color="auto"/>
                                    <w:left w:val="none" w:sz="0" w:space="0" w:color="auto"/>
                                    <w:bottom w:val="none" w:sz="0" w:space="0" w:color="auto"/>
                                    <w:right w:val="none" w:sz="0" w:space="0" w:color="auto"/>
                                  </w:divBdr>
                                  <w:divsChild>
                                    <w:div w:id="1563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756181">
          <w:marLeft w:val="0"/>
          <w:marRight w:val="0"/>
          <w:marTop w:val="0"/>
          <w:marBottom w:val="0"/>
          <w:divBdr>
            <w:top w:val="single" w:sz="2" w:space="0" w:color="EAE9E9"/>
            <w:left w:val="single" w:sz="2" w:space="0" w:color="EAE9E9"/>
            <w:bottom w:val="single" w:sz="2" w:space="0" w:color="EAE9E9"/>
            <w:right w:val="single" w:sz="2" w:space="0" w:color="EAE9E9"/>
          </w:divBdr>
          <w:divsChild>
            <w:div w:id="1014308508">
              <w:marLeft w:val="-351"/>
              <w:marRight w:val="-351"/>
              <w:marTop w:val="0"/>
              <w:marBottom w:val="0"/>
              <w:divBdr>
                <w:top w:val="none" w:sz="0" w:space="0" w:color="auto"/>
                <w:left w:val="none" w:sz="0" w:space="0" w:color="auto"/>
                <w:bottom w:val="none" w:sz="0" w:space="0" w:color="auto"/>
                <w:right w:val="none" w:sz="0" w:space="0" w:color="auto"/>
              </w:divBdr>
              <w:divsChild>
                <w:div w:id="1577593280">
                  <w:marLeft w:val="0"/>
                  <w:marRight w:val="0"/>
                  <w:marTop w:val="0"/>
                  <w:marBottom w:val="300"/>
                  <w:divBdr>
                    <w:top w:val="none" w:sz="0" w:space="0" w:color="auto"/>
                    <w:left w:val="none" w:sz="0" w:space="0" w:color="auto"/>
                    <w:bottom w:val="none" w:sz="0" w:space="0" w:color="auto"/>
                    <w:right w:val="none" w:sz="0" w:space="0" w:color="auto"/>
                  </w:divBdr>
                  <w:divsChild>
                    <w:div w:id="608320238">
                      <w:marLeft w:val="350"/>
                      <w:marRight w:val="467"/>
                      <w:marTop w:val="0"/>
                      <w:marBottom w:val="0"/>
                      <w:divBdr>
                        <w:top w:val="none" w:sz="0" w:space="0" w:color="auto"/>
                        <w:left w:val="none" w:sz="0" w:space="0" w:color="auto"/>
                        <w:bottom w:val="none" w:sz="0" w:space="0" w:color="auto"/>
                        <w:right w:val="none" w:sz="0" w:space="0" w:color="auto"/>
                      </w:divBdr>
                      <w:divsChild>
                        <w:div w:id="18898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2021-07-07T08:32:00Z</dcterms:created>
  <dcterms:modified xsi:type="dcterms:W3CDTF">2021-07-07T08:33:00Z</dcterms:modified>
</cp:coreProperties>
</file>